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601" w:rsidRPr="009E1CE6" w:rsidRDefault="00BD3601" w:rsidP="00BD3601">
      <w:pPr>
        <w:adjustRightInd w:val="0"/>
        <w:snapToGrid w:val="0"/>
        <w:spacing w:beforeLines="50" w:afterLines="100"/>
        <w:jc w:val="left"/>
        <w:rPr>
          <w:rFonts w:ascii="宋体" w:hAnsi="宋体" w:hint="eastAsia"/>
          <w:b/>
          <w:szCs w:val="21"/>
        </w:rPr>
      </w:pPr>
      <w:r w:rsidRPr="009E1CE6">
        <w:rPr>
          <w:rFonts w:ascii="宋体" w:hAnsi="宋体" w:hint="eastAsia"/>
          <w:szCs w:val="21"/>
        </w:rPr>
        <w:t>附</w:t>
      </w:r>
      <w:r>
        <w:rPr>
          <w:rFonts w:ascii="宋体" w:hAnsi="宋体" w:hint="eastAsia"/>
          <w:szCs w:val="21"/>
        </w:rPr>
        <w:t>件</w:t>
      </w:r>
      <w:r w:rsidRPr="009E1CE6">
        <w:rPr>
          <w:rFonts w:ascii="宋体" w:hAnsi="宋体" w:hint="eastAsia"/>
          <w:szCs w:val="21"/>
        </w:rPr>
        <w:t>1:</w:t>
      </w:r>
    </w:p>
    <w:p w:rsidR="00BD3601" w:rsidRPr="009E1CE6" w:rsidRDefault="00BD3601" w:rsidP="00BD3601">
      <w:pPr>
        <w:adjustRightInd w:val="0"/>
        <w:snapToGrid w:val="0"/>
        <w:spacing w:beforeLines="50" w:afterLines="100"/>
        <w:jc w:val="center"/>
        <w:rPr>
          <w:rFonts w:ascii="宋体" w:hAnsi="宋体"/>
          <w:b/>
          <w:sz w:val="32"/>
          <w:szCs w:val="32"/>
        </w:rPr>
      </w:pPr>
      <w:r w:rsidRPr="009E1CE6">
        <w:rPr>
          <w:rFonts w:ascii="宋体" w:hAnsi="宋体" w:hint="eastAsia"/>
          <w:b/>
          <w:sz w:val="32"/>
          <w:szCs w:val="32"/>
        </w:rPr>
        <w:t>关于做好2015年度高等教育质量报告工作的通知</w:t>
      </w:r>
    </w:p>
    <w:p w:rsidR="00BD3601" w:rsidRPr="009E1CE6" w:rsidRDefault="00BD3601" w:rsidP="00BD3601">
      <w:pPr>
        <w:adjustRightInd w:val="0"/>
        <w:snapToGrid w:val="0"/>
        <w:spacing w:beforeLines="50" w:afterLines="100"/>
        <w:jc w:val="center"/>
        <w:rPr>
          <w:rFonts w:ascii="宋体" w:hAnsi="宋体" w:hint="eastAsia"/>
          <w:b/>
          <w:sz w:val="32"/>
          <w:szCs w:val="32"/>
        </w:rPr>
      </w:pPr>
      <w:r w:rsidRPr="009E1CE6">
        <w:rPr>
          <w:rFonts w:ascii="宋体" w:hAnsi="宋体" w:hint="eastAsia"/>
          <w:sz w:val="24"/>
          <w:szCs w:val="24"/>
        </w:rPr>
        <w:t>内教高便字〔2015〕22号</w:t>
      </w:r>
    </w:p>
    <w:p w:rsidR="00BD3601" w:rsidRPr="009E1CE6" w:rsidRDefault="00BD3601" w:rsidP="00BD3601">
      <w:pPr>
        <w:adjustRightInd w:val="0"/>
        <w:snapToGrid w:val="0"/>
        <w:spacing w:line="560" w:lineRule="atLeast"/>
        <w:rPr>
          <w:rFonts w:ascii="宋体" w:hAnsi="宋体" w:hint="eastAsia"/>
          <w:sz w:val="28"/>
          <w:szCs w:val="28"/>
        </w:rPr>
      </w:pPr>
      <w:r w:rsidRPr="009E1CE6">
        <w:rPr>
          <w:rFonts w:ascii="宋体" w:hAnsi="宋体" w:hint="eastAsia"/>
          <w:sz w:val="28"/>
          <w:szCs w:val="28"/>
        </w:rPr>
        <w:t>各高等院校：</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根据《国务院教育督导委员会办公室关于普通高等学校编制发布2014年&lt;本科教学质量报告&gt;的通知》（国教督办函 [2015]40号）、《关于报送高等职业教育质量年度报告（2016）的通知》（教职成司函[2015]138号）和《关于做好2015年“高等职业院校人才培养工作状态数据采集与管理平台”填报工作的通知》的有关精神，为做好自治区2015年度高等教育质量报告工作，现将有关事宜通知如下：</w:t>
      </w:r>
    </w:p>
    <w:p w:rsidR="00BD3601" w:rsidRPr="009E1CE6" w:rsidRDefault="00BD3601" w:rsidP="00BD3601">
      <w:pPr>
        <w:adjustRightInd w:val="0"/>
        <w:snapToGrid w:val="0"/>
        <w:spacing w:line="560" w:lineRule="atLeast"/>
        <w:ind w:firstLine="555"/>
        <w:rPr>
          <w:rFonts w:ascii="宋体" w:hAnsi="宋体" w:hint="eastAsia"/>
          <w:b/>
          <w:sz w:val="28"/>
          <w:szCs w:val="28"/>
        </w:rPr>
      </w:pPr>
      <w:r w:rsidRPr="009E1CE6">
        <w:rPr>
          <w:rFonts w:ascii="宋体" w:hAnsi="宋体" w:hint="eastAsia"/>
          <w:b/>
          <w:sz w:val="28"/>
          <w:szCs w:val="28"/>
        </w:rPr>
        <w:t>一、认真总结质量报告撰写工作</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各高等院校要高度重视高等教育质量报告工作，认真总结以往年度质量报告撰写工作的经验，找准存在的问题和不足，提出具体改进措施，切实提高本校2015年度质量报告的质量和水平。</w:t>
      </w:r>
    </w:p>
    <w:p w:rsidR="00BD3601" w:rsidRPr="009E1CE6" w:rsidRDefault="00BD3601" w:rsidP="00BD3601">
      <w:pPr>
        <w:adjustRightInd w:val="0"/>
        <w:snapToGrid w:val="0"/>
        <w:spacing w:line="560" w:lineRule="atLeast"/>
        <w:ind w:firstLine="555"/>
        <w:rPr>
          <w:rFonts w:ascii="宋体" w:hAnsi="宋体" w:hint="eastAsia"/>
          <w:b/>
          <w:sz w:val="28"/>
          <w:szCs w:val="28"/>
        </w:rPr>
      </w:pPr>
      <w:r w:rsidRPr="009E1CE6">
        <w:rPr>
          <w:rFonts w:ascii="宋体" w:hAnsi="宋体" w:hint="eastAsia"/>
          <w:b/>
          <w:sz w:val="28"/>
          <w:szCs w:val="28"/>
        </w:rPr>
        <w:t>二、2015年度高等教育质量报告的主要内容</w:t>
      </w:r>
    </w:p>
    <w:p w:rsidR="00BD3601" w:rsidRPr="009E1CE6" w:rsidRDefault="00BD3601" w:rsidP="00BD3601">
      <w:pPr>
        <w:adjustRightInd w:val="0"/>
        <w:snapToGrid w:val="0"/>
        <w:spacing w:line="560" w:lineRule="atLeast"/>
        <w:ind w:firstLineChars="196" w:firstLine="549"/>
        <w:rPr>
          <w:rFonts w:ascii="宋体" w:hAnsi="宋体" w:hint="eastAsia"/>
          <w:sz w:val="28"/>
          <w:szCs w:val="28"/>
        </w:rPr>
      </w:pPr>
      <w:r w:rsidRPr="009E1CE6">
        <w:rPr>
          <w:rFonts w:ascii="宋体" w:hAnsi="宋体" w:hint="eastAsia"/>
          <w:sz w:val="28"/>
          <w:szCs w:val="28"/>
        </w:rPr>
        <w:t>普通本科院校质量报告要按照《国务院教育督导委员会办公室关于普通高等学校编制发布2014年&lt;本科教学质量报告&gt;的通知》（国教督办函 [2015]40号）的有关要求，在2015年度质量报告中重点体现本科教育基本情况、师资队伍与教学条件、教学建设与改革、质量保障体系、学生学习效果、民族教育情况、特色发展和需要解决的问题等方面的内容。</w:t>
      </w:r>
    </w:p>
    <w:p w:rsidR="00BD3601" w:rsidRPr="009E1CE6" w:rsidRDefault="00BD3601" w:rsidP="00BD3601">
      <w:pPr>
        <w:adjustRightInd w:val="0"/>
        <w:snapToGrid w:val="0"/>
        <w:spacing w:line="560" w:lineRule="atLeast"/>
        <w:ind w:firstLineChars="196" w:firstLine="549"/>
        <w:rPr>
          <w:rFonts w:ascii="宋体" w:hAnsi="宋体" w:hint="eastAsia"/>
          <w:sz w:val="28"/>
          <w:szCs w:val="28"/>
        </w:rPr>
      </w:pPr>
      <w:r w:rsidRPr="009E1CE6">
        <w:rPr>
          <w:rFonts w:ascii="宋体" w:hAnsi="宋体" w:hint="eastAsia"/>
          <w:sz w:val="28"/>
          <w:szCs w:val="28"/>
        </w:rPr>
        <w:t>高职院校质量报告要按照教育部《关于报送高等职业教育质量年度报告（2016）的通知》的有关要求撰写，除写实性描述2014年9月1日至2015年8月31日完整学年的人才培养各项工作外，要充分利用本校“2015高等职业院校人才培养状态数据采集与管理平台”中的动态比较分析功能，准确分析相关数据，</w:t>
      </w:r>
      <w:r w:rsidRPr="009E1CE6">
        <w:rPr>
          <w:rFonts w:ascii="宋体" w:hAnsi="宋体" w:hint="eastAsia"/>
          <w:sz w:val="28"/>
          <w:szCs w:val="28"/>
        </w:rPr>
        <w:lastRenderedPageBreak/>
        <w:t>与2014学年做纵向对比，突出变化，与全国平均、省内平均、同类平均做横向对比，找准位置。《院校年报》突出“就业、创业”主题，对其进行专题分析，并凝练“就业、创业”方面的典型案例。</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2015年度质量报告内容和形式等方面的具体要求及教育部相关文件资料，请各院校登录质量报告领导小组办公室公共邮箱下载（zlbgbgs@163.com，密码6575950）。</w:t>
      </w:r>
    </w:p>
    <w:p w:rsidR="00BD3601" w:rsidRPr="009E1CE6" w:rsidRDefault="00BD3601" w:rsidP="00BD3601">
      <w:pPr>
        <w:adjustRightInd w:val="0"/>
        <w:snapToGrid w:val="0"/>
        <w:spacing w:line="560" w:lineRule="atLeast"/>
        <w:ind w:firstLine="555"/>
        <w:rPr>
          <w:rFonts w:ascii="宋体" w:hAnsi="宋体" w:hint="eastAsia"/>
          <w:b/>
          <w:sz w:val="28"/>
          <w:szCs w:val="28"/>
        </w:rPr>
      </w:pPr>
      <w:r w:rsidRPr="009E1CE6">
        <w:rPr>
          <w:rFonts w:ascii="宋体" w:hAnsi="宋体" w:hint="eastAsia"/>
          <w:b/>
          <w:sz w:val="28"/>
          <w:szCs w:val="28"/>
        </w:rPr>
        <w:t>三、完成时限及报送要求</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根据全区质量报告工作的总体安排，各本科院校质量报告须经本校有关会议研究通过后，于2016年3月1日前以学校文件的形式报送至自治区高等教育质量报告工作领导小组办公室，电子版发送至电子邮箱：</w:t>
      </w:r>
      <w:hyperlink r:id="rId4" w:history="1">
        <w:r w:rsidRPr="009E1CE6">
          <w:rPr>
            <w:rStyle w:val="a3"/>
            <w:rFonts w:ascii="宋体" w:hAnsi="宋体" w:hint="eastAsia"/>
            <w:sz w:val="28"/>
            <w:szCs w:val="28"/>
          </w:rPr>
          <w:t>gdjyzlbg@163.com</w:t>
        </w:r>
      </w:hyperlink>
      <w:r w:rsidRPr="009E1CE6">
        <w:rPr>
          <w:rFonts w:ascii="宋体" w:hAnsi="宋体" w:hint="eastAsia"/>
          <w:sz w:val="28"/>
          <w:szCs w:val="28"/>
        </w:rPr>
        <w:t>。同时，按照教育部要求，各本科院校须在本校门户网站开设信息公开专栏，向社会公开发布本校年度质量报告。国务院教育督导委员会办公室将对各校本科教学质量报告发布情况进行监督检查，并以适当方式公布结果。</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按照教育部职成司的有关要求，各高职院校于2015年12月28日前，完成《院校年报》的撰写，经学校研究通过后，以学校文件的形式报送至自治区高职高专教育研究会秘书处（内蒙古建筑职业技术学院科技处），电子版同时发送至电子邮箱：</w:t>
      </w:r>
      <w:hyperlink r:id="rId5" w:history="1">
        <w:r w:rsidRPr="009E1CE6">
          <w:rPr>
            <w:rStyle w:val="a3"/>
            <w:rFonts w:ascii="宋体" w:hAnsi="宋体" w:hint="eastAsia"/>
            <w:sz w:val="28"/>
            <w:szCs w:val="28"/>
          </w:rPr>
          <w:t>nmgyjh2012@163.com</w:t>
        </w:r>
      </w:hyperlink>
      <w:r w:rsidRPr="009E1CE6">
        <w:rPr>
          <w:rFonts w:ascii="宋体" w:hAnsi="宋体" w:hint="eastAsia"/>
          <w:sz w:val="28"/>
          <w:szCs w:val="28"/>
        </w:rPr>
        <w:t>，附表以Excel格式随报告一并报送。同时，各高职院校务必于2016年1月10日前将《院校年报》（国家示范骨干高职的《企业年报》），通过“高等职业教育质量年度报告报送系统”，完成年报及数据表提交。</w:t>
      </w:r>
    </w:p>
    <w:p w:rsidR="00BD3601" w:rsidRPr="009E1CE6" w:rsidRDefault="00BD3601" w:rsidP="00BD3601">
      <w:pPr>
        <w:adjustRightInd w:val="0"/>
        <w:snapToGrid w:val="0"/>
        <w:spacing w:line="560" w:lineRule="atLeast"/>
        <w:ind w:firstLine="555"/>
        <w:rPr>
          <w:rFonts w:ascii="宋体" w:hAnsi="宋体" w:hint="eastAsia"/>
          <w:b/>
          <w:sz w:val="28"/>
          <w:szCs w:val="28"/>
        </w:rPr>
      </w:pPr>
      <w:r w:rsidRPr="009E1CE6">
        <w:rPr>
          <w:rFonts w:ascii="宋体" w:hAnsi="宋体" w:hint="eastAsia"/>
          <w:b/>
          <w:sz w:val="28"/>
          <w:szCs w:val="28"/>
        </w:rPr>
        <w:t>四、关于自治区高等教育质量报告工作领导小组成员及联络员调整的安排</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各院校要根据本单位领导分工的调整及人员变化情况，适时调整自治区高等教育质量报告工作领导小组成员及质量报告工作联络员。有人员调整、变动的高校，须于2015年12月10日前将领导小组成员、联络员变动具体情况，以电子</w:t>
      </w:r>
      <w:r w:rsidRPr="009E1CE6">
        <w:rPr>
          <w:rFonts w:ascii="宋体" w:hAnsi="宋体" w:hint="eastAsia"/>
          <w:sz w:val="28"/>
          <w:szCs w:val="28"/>
        </w:rPr>
        <w:lastRenderedPageBreak/>
        <w:t>邮件的形式报送自治区高等教育质量报告工作领导小组办公室。《内蒙古自治区高等教育质量报告工作领导小组成员推荐表》、《内蒙古自治区高等教育质量报告工作联络员登记表》，请到领导小组办公室公共邮箱下载（zlbgbgs@163.com，密码6575950）。</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为进一步加强联系沟通，做好质量报告工作，请各院校质量报告工作联络员尽快加入“内蒙古高等教育质量报告工作QQ群”（QQ群号280719616）。</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内蒙古自治区高等教育质量报告工作领导小组办公室办公地点：内蒙古工业大学高等教育研究所（新城校区教研楼五楼517室）；通讯地址：呼和浩特市爱民街49号内蒙古工业大学高等教育研究所；邮编：010051；联系人：庞娜；联系电话：0471-6575703；电子邮箱：</w:t>
      </w:r>
      <w:hyperlink r:id="rId6" w:history="1">
        <w:r w:rsidRPr="009E1CE6">
          <w:rPr>
            <w:rStyle w:val="a3"/>
            <w:rFonts w:ascii="宋体" w:hAnsi="宋体" w:hint="eastAsia"/>
            <w:sz w:val="28"/>
            <w:szCs w:val="28"/>
          </w:rPr>
          <w:t>gdjyzlbg@163.com</w:t>
        </w:r>
      </w:hyperlink>
      <w:r w:rsidRPr="009E1CE6">
        <w:rPr>
          <w:rFonts w:ascii="宋体" w:hAnsi="宋体" w:hint="eastAsia"/>
          <w:sz w:val="28"/>
          <w:szCs w:val="28"/>
        </w:rPr>
        <w:t>。</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内蒙古自治区高职高专教育研究会秘书处办公地点：内蒙古建筑职业技术学院科技处；通讯地址: 内蒙古建筑职业技术学院科技处；邮编：010070；联系人：张艳艳；联系电话：0471-6604054；电子邮箱：</w:t>
      </w:r>
      <w:hyperlink r:id="rId7" w:history="1">
        <w:r w:rsidRPr="009E1CE6">
          <w:rPr>
            <w:rStyle w:val="a3"/>
            <w:rFonts w:ascii="宋体" w:hAnsi="宋体" w:hint="eastAsia"/>
            <w:sz w:val="28"/>
            <w:szCs w:val="28"/>
          </w:rPr>
          <w:t>nmgyjh2012@163.com</w:t>
        </w:r>
      </w:hyperlink>
      <w:r w:rsidRPr="009E1CE6">
        <w:rPr>
          <w:rFonts w:ascii="宋体" w:hAnsi="宋体" w:hint="eastAsia"/>
          <w:sz w:val="28"/>
          <w:szCs w:val="28"/>
        </w:rPr>
        <w:t>。</w:t>
      </w:r>
    </w:p>
    <w:p w:rsidR="00BD3601" w:rsidRPr="009E1CE6" w:rsidRDefault="00BD3601" w:rsidP="00BD3601">
      <w:pPr>
        <w:adjustRightInd w:val="0"/>
        <w:snapToGrid w:val="0"/>
        <w:spacing w:line="560" w:lineRule="atLeast"/>
        <w:ind w:firstLine="555"/>
        <w:rPr>
          <w:rFonts w:ascii="宋体" w:hAnsi="宋体" w:hint="eastAsia"/>
          <w:sz w:val="28"/>
          <w:szCs w:val="28"/>
        </w:rPr>
      </w:pPr>
      <w:r w:rsidRPr="009E1CE6">
        <w:rPr>
          <w:rFonts w:ascii="宋体" w:hAnsi="宋体" w:hint="eastAsia"/>
          <w:sz w:val="28"/>
          <w:szCs w:val="28"/>
        </w:rPr>
        <w:t>特此通知</w:t>
      </w:r>
    </w:p>
    <w:p w:rsidR="00BD3601" w:rsidRPr="009E1CE6" w:rsidRDefault="00BD3601" w:rsidP="00BD3601">
      <w:pPr>
        <w:adjustRightInd w:val="0"/>
        <w:snapToGrid w:val="0"/>
        <w:spacing w:line="560" w:lineRule="atLeast"/>
        <w:ind w:firstLineChars="1550" w:firstLine="4340"/>
        <w:rPr>
          <w:rFonts w:ascii="宋体" w:hAnsi="宋体" w:hint="eastAsia"/>
          <w:sz w:val="28"/>
          <w:szCs w:val="28"/>
        </w:rPr>
      </w:pPr>
      <w:r w:rsidRPr="009E1CE6">
        <w:rPr>
          <w:rFonts w:ascii="宋体" w:hAnsi="宋体" w:hint="eastAsia"/>
          <w:sz w:val="28"/>
          <w:szCs w:val="28"/>
        </w:rPr>
        <w:t>内蒙古自治区教育厅高等教育处</w:t>
      </w:r>
    </w:p>
    <w:p w:rsidR="00BD3601" w:rsidRPr="009E1CE6" w:rsidRDefault="00BD3601" w:rsidP="00BD3601">
      <w:pPr>
        <w:adjustRightInd w:val="0"/>
        <w:snapToGrid w:val="0"/>
        <w:spacing w:line="560" w:lineRule="atLeast"/>
        <w:ind w:firstLineChars="1700" w:firstLine="4760"/>
        <w:rPr>
          <w:rFonts w:ascii="宋体" w:hAnsi="宋体" w:hint="eastAsia"/>
        </w:rPr>
      </w:pPr>
      <w:r w:rsidRPr="009E1CE6">
        <w:rPr>
          <w:rFonts w:ascii="宋体" w:hAnsi="宋体" w:hint="eastAsia"/>
          <w:sz w:val="28"/>
          <w:szCs w:val="28"/>
        </w:rPr>
        <w:t>2015</w:t>
      </w:r>
      <w:r w:rsidRPr="009E1CE6">
        <w:rPr>
          <w:rFonts w:ascii="宋体" w:hAnsi="宋体" w:cs="仿宋_GB2312" w:hint="eastAsia"/>
          <w:sz w:val="28"/>
          <w:szCs w:val="28"/>
        </w:rPr>
        <w:t>年11月19</w:t>
      </w:r>
      <w:r w:rsidRPr="009E1CE6">
        <w:rPr>
          <w:rFonts w:ascii="宋体" w:hAnsi="宋体" w:hint="eastAsia"/>
          <w:sz w:val="28"/>
          <w:szCs w:val="28"/>
        </w:rPr>
        <w:t>日</w:t>
      </w:r>
    </w:p>
    <w:p w:rsidR="00BD3601" w:rsidRDefault="00BD3601" w:rsidP="00BD3601">
      <w:pPr>
        <w:spacing w:beforeLines="50" w:afterLines="50"/>
        <w:rPr>
          <w:rFonts w:ascii="宋体" w:hAnsi="宋体" w:hint="eastAsia"/>
          <w:szCs w:val="21"/>
        </w:rPr>
      </w:pPr>
    </w:p>
    <w:p w:rsidR="006152F2" w:rsidRDefault="006152F2"/>
    <w:sectPr w:rsidR="006152F2" w:rsidSect="00BD3601">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D3601"/>
    <w:rsid w:val="006152F2"/>
    <w:rsid w:val="00BD36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360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nhideWhenUsed/>
    <w:rsid w:val="00BD360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nmgyjh2012@163.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djyzlbg@163.com" TargetMode="External"/><Relationship Id="rId5" Type="http://schemas.openxmlformats.org/officeDocument/2006/relationships/hyperlink" Target="mailto:nmgyjh2012@163.com" TargetMode="External"/><Relationship Id="rId4" Type="http://schemas.openxmlformats.org/officeDocument/2006/relationships/hyperlink" Target="mailto:gdjyzlbg@163.com"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313</Words>
  <Characters>1785</Characters>
  <Application>Microsoft Office Word</Application>
  <DocSecurity>0</DocSecurity>
  <Lines>14</Lines>
  <Paragraphs>4</Paragraphs>
  <ScaleCrop>false</ScaleCrop>
  <Company/>
  <LinksUpToDate>false</LinksUpToDate>
  <CharactersWithSpaces>2094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LX001</dc:creator>
  <cp:lastModifiedBy>LX001</cp:lastModifiedBy>
  <cp:revision>1</cp:revision>
  <dcterms:created xsi:type="dcterms:W3CDTF">2015-12-25T07:58:00Z</dcterms:created>
  <dcterms:modified xsi:type="dcterms:W3CDTF">2015-12-25T07:58:00Z</dcterms:modified>
</cp:coreProperties>
</file>