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附件1：</w:t>
      </w: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4年包头师范学院本科教学改革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研究重点项目项目立项名单</w:t>
      </w:r>
    </w:p>
    <w:tbl>
      <w:tblPr>
        <w:tblStyle w:val="3"/>
        <w:tblW w:w="13224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3060"/>
        <w:gridCol w:w="7629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项目编号</w:t>
            </w:r>
          </w:p>
        </w:tc>
        <w:tc>
          <w:tcPr>
            <w:tcW w:w="306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所属学院</w:t>
            </w:r>
          </w:p>
        </w:tc>
        <w:tc>
          <w:tcPr>
            <w:tcW w:w="7629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BSJG14Z001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信息科学与技术学院</w:t>
            </w:r>
          </w:p>
        </w:tc>
        <w:tc>
          <w:tcPr>
            <w:tcW w:w="76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基于WEB的信息技术通识课的分模块教学与多元化评价的改革与实践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马占飞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BSJG14Z002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7629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思想政治理论课教学模式改革研究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姜明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BSJG14Z003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76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包头师范学院过程性评价的研究与实践</w:t>
            </w:r>
          </w:p>
        </w:tc>
        <w:tc>
          <w:tcPr>
            <w:tcW w:w="10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魏春燕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BSJG14Z003-01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文学院</w:t>
            </w:r>
          </w:p>
        </w:tc>
        <w:tc>
          <w:tcPr>
            <w:tcW w:w="76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过程性评价的探索与实践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王朝霞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BSJG14Z003-02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76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英语专业多元化过程性评价模式构建的实证研究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任艳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BSJG14Z003-03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美术学院</w:t>
            </w:r>
          </w:p>
        </w:tc>
        <w:tc>
          <w:tcPr>
            <w:tcW w:w="76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艺术类课程教学模式的过程性探研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刘冬梅</w:t>
            </w: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4年包头师范学院本科教学改革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研究一般项目项目立项名单</w:t>
      </w:r>
    </w:p>
    <w:tbl>
      <w:tblPr>
        <w:tblStyle w:val="3"/>
        <w:tblW w:w="1333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3060"/>
        <w:gridCol w:w="77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项目编号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所属学院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0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BSJG14Y001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教育科学学院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小学语文教学技能职前培养与教师专业发展衔接的研究</w:t>
            </w:r>
            <w:r>
              <w:rPr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武合新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BSJG14Y002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提升高校思政课教师职业素养的路径研究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BSJG14Y003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基于</w:t>
            </w:r>
            <w:r>
              <w:rPr>
                <w:kern w:val="0"/>
                <w:sz w:val="18"/>
                <w:szCs w:val="18"/>
              </w:rPr>
              <w:t>“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慕课</w:t>
            </w:r>
            <w:r>
              <w:rPr>
                <w:kern w:val="0"/>
                <w:sz w:val="18"/>
                <w:szCs w:val="18"/>
              </w:rPr>
              <w:t>”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的混合式学习的设计与实践</w:t>
            </w:r>
            <w:r>
              <w:rPr>
                <w:kern w:val="0"/>
                <w:sz w:val="18"/>
                <w:szCs w:val="18"/>
              </w:rPr>
              <w:t>——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以《新闻学概论》为例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陈海波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BSJG14Y004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大学英语跨文化教学中的问题与对策 一项基于包头师范学院的个案研究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包海青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BSJG14Y005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美术学专业课程中融入创业意识的必要性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杜俊平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BSJG14Y006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网络信息时代背景下《中文工具书使用》的教学改革探析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刘彩霞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BSJG14Y007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教育科学学院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学前教育专业钢琴教学方法的研究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BSJG14Y008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政治与法律学院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《国家公务员制度》课程学生成绩过程性评价研究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BSJG14Y009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教育科学学院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应用心理学专业“目标预置”实践教学模式的探索与实践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朱利娜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BSJG14Y010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政治与法律学院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引入法律诊所教学模式以提高法学专业学生的实践能力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贺巍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BSJG14Y011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教与学双向互动教学模式在设计专业中的应用研究——以标志设计课为例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杨舒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BSJG14Y012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创新思维模式下《中国音乐史》教学改革与研究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苗燕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BSJG14Y013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对展示设计课程中实践环节的研究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赵永春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BSJG14Y014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历史文华学院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多媒体在世界史教学中存在的问题与改进研究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赵喜儒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BSJG14Y015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数学科学学院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公共课高等数学教学与各专业的适应性研究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薛英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BSJG14Y016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信息科学与技术学院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《教学改革项目管理系统》的设计与实现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BSJG14Y017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化学学院学生成绩预警系统的开发与实践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BSJG14Y018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信息科学与技术学院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Access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课程教学设计与优化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朱艳龙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BSJG14Y019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物理科学与技术学院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关于《光学实验》教学改革的探索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王雁冰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BSJG14Y020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资源与环境学院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毕业生个人素质与用人单位需求差异性分析</w:t>
            </w:r>
            <w:r>
              <w:rPr>
                <w:kern w:val="0"/>
                <w:sz w:val="18"/>
                <w:szCs w:val="18"/>
              </w:rPr>
              <w:t>---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以资环学院地理信息科学专业为例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乌云塔娜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BSJG14Y021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化学学院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完全学分制下“物理化学”教学中学生学习业绩评价研究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赵军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BSJG14Y022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数学科学学院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基于程序设计能力培养的课程群改革与研究  ——以信息与计算科学专业为例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仲兰芬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BSJG14Y023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经济与管理学院</w:t>
            </w:r>
          </w:p>
        </w:tc>
        <w:tc>
          <w:tcPr>
            <w:tcW w:w="774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文化产业管理实践教学模式探讨——校企联姻，共同培养地方文化产业人才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刘瑞清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BSJG14Y024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数学科学学院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包师数学教育专业“教材教法课程”改革研究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BSJG14Y025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生物科学与技术学院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人类遗传与优生学对我校学生婚育观念的影响研究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BSJG14Y026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体育学院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包头师范学院健康体适能课程的可行性研究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毛启霞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BSJG14Y027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包头师范学院卓越教师培养模式的探索与实践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BSJG14Y028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宣传部</w:t>
            </w:r>
          </w:p>
        </w:tc>
        <w:tc>
          <w:tcPr>
            <w:tcW w:w="774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媒介融合背景下包头师范学院新闻学人才培养模式研究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叶刚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BSJG14Y029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图书馆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文献检索课教学模式的探索与实践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吴青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BSJG14Y030</w:t>
            </w:r>
          </w:p>
        </w:tc>
        <w:tc>
          <w:tcPr>
            <w:tcW w:w="306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图书馆</w:t>
            </w:r>
          </w:p>
        </w:tc>
        <w:tc>
          <w:tcPr>
            <w:tcW w:w="7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学分制背景下包头师范学院图书馆创新服务研究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刘玉环</w:t>
            </w: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4年包头师范学院本科教学改革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研究青年项目项目立项名单</w:t>
      </w:r>
    </w:p>
    <w:tbl>
      <w:tblPr>
        <w:tblStyle w:val="3"/>
        <w:tblW w:w="1311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980"/>
        <w:gridCol w:w="8820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项目编号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所属学院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04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BSJG14Q001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文学院</w:t>
            </w:r>
          </w:p>
        </w:tc>
        <w:tc>
          <w:tcPr>
            <w:tcW w:w="88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微网络时代新闻专业教学改革创新探索</w:t>
            </w:r>
          </w:p>
        </w:tc>
        <w:tc>
          <w:tcPr>
            <w:tcW w:w="1044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袁丽媛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BSJG14Q002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“多元化诊疗式”英语专业学生语音素养提升模式探究 --- 一项基于师范院校语音教学的行动研究</w:t>
            </w:r>
          </w:p>
        </w:tc>
        <w:tc>
          <w:tcPr>
            <w:tcW w:w="104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BSJG14Q003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音乐学院</w:t>
            </w:r>
          </w:p>
        </w:tc>
        <w:tc>
          <w:tcPr>
            <w:tcW w:w="88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高师音乐教师教育教学能力发展与课堂教学模式创新研究——以包头师院音乐学院为例</w:t>
            </w:r>
          </w:p>
        </w:tc>
        <w:tc>
          <w:tcPr>
            <w:tcW w:w="1044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BSJG14Q004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物理科学与技术学院</w:t>
            </w:r>
          </w:p>
        </w:tc>
        <w:tc>
          <w:tcPr>
            <w:tcW w:w="882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关于《热学》教学改革的探讨</w:t>
            </w:r>
          </w:p>
        </w:tc>
        <w:tc>
          <w:tcPr>
            <w:tcW w:w="1044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郑琳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BSJG14Q005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体育学院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基于排球等运动实践为主的运动生理学教学模式的改革与构建</w:t>
            </w:r>
          </w:p>
        </w:tc>
        <w:tc>
          <w:tcPr>
            <w:tcW w:w="1044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邱丹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BSJG14Q006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资源与环境学院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地理信息科学专业校外实习基地建设研究</w:t>
            </w:r>
            <w:r>
              <w:rPr>
                <w:kern w:val="0"/>
                <w:sz w:val="18"/>
                <w:szCs w:val="18"/>
              </w:rPr>
              <w:t>---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以包头师范学院为例</w:t>
            </w:r>
          </w:p>
        </w:tc>
        <w:tc>
          <w:tcPr>
            <w:tcW w:w="1044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海全胜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BSJG14Q007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包头师范学院“质量工程”项目管理平台的构建与实现研究</w:t>
            </w:r>
          </w:p>
        </w:tc>
        <w:tc>
          <w:tcPr>
            <w:tcW w:w="1044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张宇宏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BSJG14Q008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党政办</w:t>
            </w:r>
          </w:p>
        </w:tc>
        <w:tc>
          <w:tcPr>
            <w:tcW w:w="88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经济管理类专业在学分制下的教学质量分级管理和监控体系研究</w:t>
            </w:r>
          </w:p>
        </w:tc>
        <w:tc>
          <w:tcPr>
            <w:tcW w:w="1044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张利</w:t>
            </w:r>
          </w:p>
        </w:tc>
      </w:tr>
    </w:tbl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4年包头师范学院本科教学改革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研究ISEC专项项目立项名单</w:t>
      </w:r>
    </w:p>
    <w:tbl>
      <w:tblPr>
        <w:tblStyle w:val="3"/>
        <w:tblW w:w="1315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980"/>
        <w:gridCol w:w="88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9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所属学院</w:t>
            </w:r>
          </w:p>
        </w:tc>
        <w:tc>
          <w:tcPr>
            <w:tcW w:w="882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BSJG14I001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882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基于批判性思维能力培养的课程教学范式改革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张国艳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BSJG14I002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党政办</w:t>
            </w:r>
          </w:p>
        </w:tc>
        <w:tc>
          <w:tcPr>
            <w:tcW w:w="88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西方文明史通识课教学目标及教学方法探析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朱丽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BSJG14I003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政治与法律学院</w:t>
            </w:r>
          </w:p>
        </w:tc>
        <w:tc>
          <w:tcPr>
            <w:tcW w:w="88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ISEC项目教师技能培养及发展问题研究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魏成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BSJG14I004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音乐学院</w:t>
            </w:r>
          </w:p>
        </w:tc>
        <w:tc>
          <w:tcPr>
            <w:tcW w:w="8820" w:type="dxa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ISEC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钢琴集体课教学模式探究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BSJG14I005</w:t>
            </w:r>
          </w:p>
        </w:tc>
        <w:tc>
          <w:tcPr>
            <w:tcW w:w="1980" w:type="dxa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ISEC 项目教师创造性教学行为的研究—以包头师范学院为例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苗青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BSJG14I006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数学科学学院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ISEC项目下通识课程教学的过程性评价研究—以线性代数为例</w:t>
            </w:r>
          </w:p>
        </w:tc>
        <w:tc>
          <w:tcPr>
            <w:tcW w:w="10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辛小青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BSJG14I007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经济与管理学院</w:t>
            </w:r>
          </w:p>
        </w:tc>
        <w:tc>
          <w:tcPr>
            <w:tcW w:w="882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ISEC 项目理念下经管类专业实习基地运作模式的创新与实践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武子俊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BSJG14I008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化学学院</w:t>
            </w:r>
          </w:p>
        </w:tc>
        <w:tc>
          <w:tcPr>
            <w:tcW w:w="88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大学化学双语教学模式的探索与实践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丁永萍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BSJG14I009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物理科学与技术学院</w:t>
            </w:r>
          </w:p>
        </w:tc>
        <w:tc>
          <w:tcPr>
            <w:tcW w:w="882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《概念物理》英文教材使用方案研究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徐宝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7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BSJG14I010</w:t>
            </w:r>
          </w:p>
        </w:tc>
        <w:tc>
          <w:tcPr>
            <w:tcW w:w="198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生物科学与技术学院</w:t>
            </w:r>
          </w:p>
        </w:tc>
        <w:tc>
          <w:tcPr>
            <w:tcW w:w="882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关于</w:t>
            </w:r>
            <w:r>
              <w:rPr>
                <w:kern w:val="0"/>
                <w:sz w:val="18"/>
                <w:szCs w:val="18"/>
              </w:rPr>
              <w:t>ISEC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教学理念下《植物学》课程教学方法的改革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赵艳玲</w:t>
            </w:r>
          </w:p>
        </w:tc>
      </w:tr>
    </w:tbl>
    <w:p>
      <w:pPr>
        <w:spacing w:line="360" w:lineRule="auto"/>
        <w:rPr>
          <w:sz w:val="24"/>
        </w:r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87414"/>
    <w:rsid w:val="104874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</Company>
  <Pages>1</Pages>
  <Words>0</Words>
  <Characters>0</Characters>
  <Lines>0</Lines>
  <Paragraphs>0</Paragraphs>
  <ScaleCrop>false</ScaleCrop>
  <LinksUpToDate>false</LinksUpToDate>
  <CharactersWithSpaces>0</CharactersWithSpaces>
  <Application>WPS Office_10.1.0.5345_F1E327BC-269C-435d-A152-05C5408002CA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2015-11-25T02:34:00Z</dcterms:created>
  <dc:creator>Administrator</dc:creator>
  <cp:lastModifiedBy>Administrator</cp:lastModifiedBy>
  <dcterms:modified xsi:type="dcterms:W3CDTF">2015-11-25T02:35:04Z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